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4E" w:rsidRDefault="00B15E0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洪窑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年民生政策落实情况</w:t>
      </w:r>
    </w:p>
    <w:p w:rsidR="00C3104E" w:rsidRDefault="00C310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104E" w:rsidRDefault="00B1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党委政府的正确领导下，我村立足实际，组织和带领全村党员、群众贯彻落实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党委、政府的各项工作安排和制定的工作目标，现将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年民生政策落实情况汇报如下：</w:t>
      </w:r>
    </w:p>
    <w:p w:rsidR="00C3104E" w:rsidRDefault="00B15E0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、促进就业：积极组织群众参与职业技能培训，提高就业竞争力。</w:t>
      </w:r>
    </w:p>
    <w:p w:rsidR="00C3104E" w:rsidRDefault="00B15E0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、教育助学：帮助村</w:t>
      </w:r>
      <w:r w:rsidRPr="00B15E09"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名困难学生开具困难证明材料，指导其申请助学金。帮助</w:t>
      </w:r>
      <w:r w:rsidRPr="00B15E09"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名今年新考录本科的大学生申请金秋助学或桑梓助学，减轻上学压力。</w:t>
      </w:r>
    </w:p>
    <w:p w:rsidR="00C3104E" w:rsidRDefault="00B15E0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、社会保障：协助低保户对象完成年度复核工作。</w:t>
      </w:r>
    </w:p>
    <w:p w:rsidR="00C3104E" w:rsidRDefault="00B15E0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、医疗卫生：通过广泛宣传、动员，充分调动群众参加农村合作医疗政策的积极性，村参加新农合的参合</w:t>
      </w:r>
      <w:r w:rsidRPr="00B15E09">
        <w:rPr>
          <w:rFonts w:ascii="仿宋_GB2312" w:eastAsia="仿宋_GB2312" w:hAnsi="仿宋_GB2312" w:cs="仿宋_GB2312" w:hint="eastAsia"/>
          <w:kern w:val="2"/>
          <w:sz w:val="32"/>
          <w:szCs w:val="32"/>
        </w:rPr>
        <w:t>100</w:t>
      </w:r>
      <w:r w:rsidRPr="00B15E0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；及时通知适龄妇女参加两癌筛查，有效保障了妇女健康。</w:t>
      </w:r>
    </w:p>
    <w:p w:rsidR="00C3104E" w:rsidRPr="00B15E09" w:rsidRDefault="00B15E09" w:rsidP="00B15E0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基础设施：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完成村南及村东南</w:t>
      </w:r>
      <w:r>
        <w:rPr>
          <w:rFonts w:ascii="仿宋_GB2312" w:eastAsia="仿宋_GB2312" w:hAnsi="仿宋_GB2312" w:cs="仿宋_GB2312" w:hint="eastAsia"/>
          <w:sz w:val="32"/>
          <w:szCs w:val="32"/>
        </w:rPr>
        <w:t>下水道修建事项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完成村庄绿化提升事项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完成村室</w:t>
      </w:r>
      <w:r>
        <w:rPr>
          <w:rFonts w:ascii="仿宋_GB2312" w:eastAsia="仿宋_GB2312" w:hAnsi="仿宋_GB2312" w:cs="仿宋_GB2312" w:hint="eastAsia"/>
          <w:sz w:val="32"/>
          <w:szCs w:val="32"/>
        </w:rPr>
        <w:t>修缮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完成村庄路灯安装事项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完成村基础设施机井等配套建设。</w:t>
      </w:r>
    </w:p>
    <w:p w:rsidR="00C3104E" w:rsidRDefault="00B15E0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我们将立足本村实际加大民生政策落实力度，为乡村振兴打下了良好的基础。</w:t>
      </w:r>
      <w:bookmarkStart w:id="0" w:name="_GoBack"/>
      <w:bookmarkEnd w:id="0"/>
    </w:p>
    <w:p w:rsidR="00B15E09" w:rsidRDefault="00B15E09" w:rsidP="00B15E09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3104E" w:rsidRDefault="00B15E09" w:rsidP="00B15E09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洪窑</w:t>
      </w:r>
      <w:r>
        <w:rPr>
          <w:rFonts w:ascii="仿宋_GB2312" w:eastAsia="仿宋_GB2312" w:hAnsi="仿宋_GB2312" w:cs="仿宋_GB2312" w:hint="eastAsia"/>
          <w:sz w:val="32"/>
          <w:szCs w:val="32"/>
        </w:rPr>
        <w:t>村村委会</w:t>
      </w:r>
    </w:p>
    <w:p w:rsidR="00C3104E" w:rsidRDefault="00B15E09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3104E" w:rsidSect="00C3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3104E"/>
    <w:rsid w:val="00B15E09"/>
    <w:rsid w:val="00C3104E"/>
    <w:rsid w:val="553A20BE"/>
    <w:rsid w:val="7E1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0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0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9F9-B2B4-402E-B847-DF7E6673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2021-12-01T09:09:00Z</dcterms:created>
  <dcterms:modified xsi:type="dcterms:W3CDTF">2021-12-02T02:54:00Z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98D09695A329470E827E1A1097689325</vt:lpwstr>
  </property>
</Properties>
</file>