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白衣阁乡东街村2022年民主决策清单</w:t>
      </w:r>
    </w:p>
    <w:tbl>
      <w:tblPr>
        <w:tblStyle w:val="4"/>
        <w:tblpPr w:leftFromText="180" w:rightFromText="180" w:vertAnchor="page" w:horzAnchor="page" w:tblpX="1800" w:tblpY="2493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631"/>
        <w:gridCol w:w="2776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34" w:type="dxa"/>
            <w:noWrap w:val="0"/>
            <w:vAlign w:val="top"/>
          </w:tcPr>
          <w:p>
            <w:pPr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tabs>
                <w:tab w:val="left" w:pos="888"/>
              </w:tabs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预计完成时限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tabs>
                <w:tab w:val="left" w:pos="888"/>
              </w:tabs>
              <w:ind w:firstLine="360" w:firstLineChars="100"/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 xml:space="preserve">是否已完成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做好环保、安全生产重要工作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2022年1月—12月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正在进行中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抓好党建、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助力乡村振兴工作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2022年1月—12月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正在进行中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人居环境整治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2022年1月—12月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已整治</w:t>
            </w:r>
          </w:p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日常清理中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完成村内上土方工作进行道路修建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2022年12月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路已经通了，等待硬化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开展卫生改厕工作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2022年1月-12月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目前已改3户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  <w:t>全村路灯维修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  <w:t>2022年1月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34" w:type="dxa"/>
            <w:noWrap w:val="0"/>
            <w:vAlign w:val="top"/>
          </w:tcPr>
          <w:p>
            <w:pPr>
              <w:ind w:firstLine="360" w:firstLineChars="100"/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631" w:type="dxa"/>
            <w:noWrap w:val="0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  <w:t>打一眼机井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  <w:t>2022年3月</w:t>
            </w:r>
          </w:p>
        </w:tc>
        <w:tc>
          <w:tcPr>
            <w:tcW w:w="2776" w:type="dxa"/>
            <w:noWrap w:val="0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  <w:t>完成</w:t>
            </w:r>
            <w:bookmarkStart w:id="0" w:name="_GoBack"/>
            <w:bookmarkEnd w:id="0"/>
          </w:p>
        </w:tc>
      </w:tr>
    </w:tbl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ZTY5ZDZhNTg0YTE4NjZkYmE0MmVkZmE4Y2YyMWQifQ=="/>
  </w:docVars>
  <w:rsids>
    <w:rsidRoot w:val="181C6B22"/>
    <w:rsid w:val="181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2022-07-18T05:57:00Z</dcterms:created>
  <dc:creator>Administrator</dc:creator>
  <cp:lastModifiedBy>Administrator</cp:lastModifiedBy>
  <dcterms:modified xsi:type="dcterms:W3CDTF">2022-07-18T06:02:07Z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11205B41D28042E49F7CA22CBC69CB53</vt:lpwstr>
  </property>
</Properties>
</file>