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东李庄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年民生政策落实情况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在镇党委、政府的正确领导下，我村立足实际，积极组织带领全村党员、群众，认真贯彻落实镇党委、政府的各项工作安排和制定的工作目标。现将202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年民生政策落实情况汇报如下：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村内电网改造2500米，现已完成。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预留地安置房分配，现房屋面积已测量。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3、村西侧闲置地块，陈年垃圾300余方，现已清理完毕，改善了村民的居住环境。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东李庄</w:t>
      </w:r>
      <w:r>
        <w:rPr>
          <w:rFonts w:hint="eastAsia" w:ascii="仿宋" w:hAnsi="仿宋" w:eastAsia="仿宋" w:cs="仿宋"/>
          <w:sz w:val="32"/>
          <w:szCs w:val="32"/>
        </w:rPr>
        <w:t>村委会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right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YTU0NzM3MzhmNjFjZGNkMzAxMmEzYzAzZmQwODUifQ=="/>
  </w:docVars>
  <w:rsids>
    <w:rsidRoot w:val="00000000"/>
    <w:rsid w:val="0D2240D8"/>
    <w:rsid w:val="3B0513F1"/>
    <w:rsid w:val="3CBA71C7"/>
    <w:rsid w:val="4874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2023-06-01T03:33:00Z</dcterms:created>
  <dc:creator>Administrator</dc:creator>
  <cp:lastModifiedBy>城关镇</cp:lastModifiedBy>
  <dcterms:modified xsi:type="dcterms:W3CDTF">2023-06-02T08:28:42Z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51BAF645CC504AB1BFAC075C67699431_12</vt:lpwstr>
  </property>
</Properties>
</file>