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pStyle w:val="2"/>
        <w:widowControl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在镇党委、政府的正确领导下，我村立足实际，积极组织带领全村党员、群众，认真贯彻落实镇党委、政府的各项工作安排和制定的工作目标。现将202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年民生政策落实情况汇报如下：</w:t>
      </w:r>
    </w:p>
    <w:p>
      <w:pPr>
        <w:pStyle w:val="2"/>
        <w:widowControl/>
        <w:wordWrap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对重点人员住房进行安全隐患排查，对疑似因洪涝造成的房屋作安全鉴定发现问题及时整改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widowControl/>
        <w:wordWrap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2、扎实开展疫情防控工作，筑牢村级防线保证群众生命安全。</w:t>
      </w:r>
    </w:p>
    <w:p>
      <w:pPr>
        <w:pStyle w:val="2"/>
        <w:widowControl/>
        <w:wordWrap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3、持续落实教育帮扶政策，全村16名在校生享受教育补贴政策。3人享受“雨露计划”职业教育补贴。</w:t>
      </w:r>
    </w:p>
    <w:p>
      <w:pPr>
        <w:pStyle w:val="2"/>
        <w:widowControl/>
        <w:wordWrap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4、落实建档立卡脱贫户、低保、特困、边缘易致贫100%参保享受政策。</w:t>
      </w:r>
    </w:p>
    <w:p>
      <w:pPr>
        <w:pStyle w:val="2"/>
        <w:widowControl/>
        <w:wordWrap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5、组织群众完成医疗保险和养老保险参保，切实保证国家保障政策落到实处。</w:t>
      </w:r>
    </w:p>
    <w:p>
      <w:pPr>
        <w:pStyle w:val="2"/>
        <w:widowControl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6、村内雨水管道铺设完成，污水提拌站以正常运行。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</w:p>
    <w:p>
      <w:pPr>
        <w:pStyle w:val="2"/>
        <w:widowControl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金村</w:t>
      </w:r>
      <w:r>
        <w:rPr>
          <w:rFonts w:hint="eastAsia" w:ascii="仿宋" w:hAnsi="仿宋" w:eastAsia="仿宋" w:cs="仿宋"/>
          <w:sz w:val="32"/>
          <w:szCs w:val="32"/>
        </w:rPr>
        <w:t>村委会</w:t>
      </w:r>
    </w:p>
    <w:p>
      <w:pPr>
        <w:pStyle w:val="2"/>
        <w:widowControl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righ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c1YTU0NzM3MzhmNjFjZGNkMzAxMmEzYzAzZmQwODUifQ=="/>
  </w:docVars>
  <w:rsids>
    <w:rsidRoot w:val="00000000"/>
    <w:rsid w:val="0BA51D7E"/>
    <w:rsid w:val="0D2240D8"/>
    <w:rsid w:val="223F32C5"/>
    <w:rsid w:val="2FD45635"/>
    <w:rsid w:val="3B0513F1"/>
    <w:rsid w:val="4D8F329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298</Characters>
  <Lines>0</Lines>
  <Paragraphs>0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2023-06-01T03:33:00Z</dcterms:created>
  <dc:creator>Administrator</dc:creator>
  <cp:lastModifiedBy>Administrator</cp:lastModifiedBy>
  <dcterms:modified xsi:type="dcterms:W3CDTF">2023-06-02T02:32:34Z</dcterms:modified>
  <dc:title>金村2022年民生政策落实情况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  <property fmtid="{D5CDD505-2E9C-101B-9397-08002B2CF9AE}" pid="3" name="ICV">
    <vt:lpwstr>3B548B4A68BA4A45A015AE26C693A11C_13</vt:lpwstr>
  </property>
</Properties>
</file>